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2A" w:rsidRPr="0091212A" w:rsidRDefault="0091212A" w:rsidP="0091212A">
      <w:pPr>
        <w:ind w:left="-720" w:hanging="180"/>
        <w:jc w:val="center"/>
        <w:rPr>
          <w:rFonts w:ascii="Times New Roman" w:hAnsi="Times New Roman"/>
          <w:sz w:val="24"/>
          <w:szCs w:val="24"/>
        </w:rPr>
      </w:pPr>
      <w:r w:rsidRPr="0091212A">
        <w:rPr>
          <w:rFonts w:ascii="Times New Roman" w:hAnsi="Times New Roman"/>
          <w:sz w:val="24"/>
          <w:szCs w:val="24"/>
        </w:rPr>
        <w:t>Приказ № 1-269</w:t>
      </w:r>
    </w:p>
    <w:p w:rsidR="0091212A" w:rsidRPr="0091212A" w:rsidRDefault="0091212A" w:rsidP="0091212A">
      <w:pPr>
        <w:ind w:left="-720" w:hanging="180"/>
        <w:jc w:val="center"/>
        <w:rPr>
          <w:rFonts w:ascii="Times New Roman" w:hAnsi="Times New Roman"/>
          <w:sz w:val="24"/>
          <w:szCs w:val="24"/>
        </w:rPr>
      </w:pPr>
      <w:r w:rsidRPr="0091212A">
        <w:rPr>
          <w:rFonts w:ascii="Times New Roman" w:hAnsi="Times New Roman"/>
          <w:sz w:val="24"/>
          <w:szCs w:val="24"/>
        </w:rPr>
        <w:t>по управлению по образованию Администрации Рыльского района Курской области</w:t>
      </w:r>
    </w:p>
    <w:p w:rsidR="0091212A" w:rsidRPr="0091212A" w:rsidRDefault="0091212A" w:rsidP="0091212A">
      <w:pPr>
        <w:ind w:left="-720" w:hanging="180"/>
        <w:jc w:val="center"/>
        <w:rPr>
          <w:rFonts w:ascii="Times New Roman" w:hAnsi="Times New Roman"/>
          <w:sz w:val="24"/>
          <w:szCs w:val="24"/>
        </w:rPr>
      </w:pPr>
    </w:p>
    <w:p w:rsidR="0091212A" w:rsidRPr="0091212A" w:rsidRDefault="0091212A" w:rsidP="0091212A">
      <w:pPr>
        <w:spacing w:line="240" w:lineRule="auto"/>
        <w:ind w:left="-720" w:hanging="180"/>
        <w:rPr>
          <w:rFonts w:ascii="Times New Roman" w:hAnsi="Times New Roman"/>
        </w:rPr>
      </w:pPr>
      <w:r w:rsidRPr="0091212A">
        <w:rPr>
          <w:rFonts w:ascii="Times New Roman" w:hAnsi="Times New Roman"/>
          <w:sz w:val="24"/>
          <w:szCs w:val="24"/>
        </w:rPr>
        <w:t xml:space="preserve">        </w:t>
      </w:r>
      <w:r w:rsidRPr="0091212A">
        <w:rPr>
          <w:rFonts w:ascii="Times New Roman" w:hAnsi="Times New Roman"/>
        </w:rPr>
        <w:t xml:space="preserve">О внесении изменений в приказ от 09.12.2011 г. № 1-304 </w:t>
      </w:r>
    </w:p>
    <w:p w:rsidR="0091212A" w:rsidRPr="0091212A" w:rsidRDefault="0091212A" w:rsidP="0091212A">
      <w:pPr>
        <w:spacing w:line="240" w:lineRule="auto"/>
        <w:ind w:left="-720" w:hanging="180"/>
        <w:rPr>
          <w:rFonts w:ascii="Times New Roman" w:hAnsi="Times New Roman"/>
        </w:rPr>
      </w:pPr>
      <w:r w:rsidRPr="0091212A">
        <w:rPr>
          <w:rFonts w:ascii="Times New Roman" w:hAnsi="Times New Roman"/>
        </w:rPr>
        <w:t xml:space="preserve">        «Об утверждении Положения  об установления выплат</w:t>
      </w:r>
    </w:p>
    <w:p w:rsidR="0091212A" w:rsidRPr="0091212A" w:rsidRDefault="0091212A" w:rsidP="0091212A">
      <w:pPr>
        <w:spacing w:line="240" w:lineRule="auto"/>
        <w:ind w:left="-720" w:hanging="180"/>
        <w:rPr>
          <w:rFonts w:ascii="Times New Roman" w:hAnsi="Times New Roman"/>
        </w:rPr>
      </w:pPr>
      <w:r w:rsidRPr="0091212A">
        <w:rPr>
          <w:rFonts w:ascii="Times New Roman" w:hAnsi="Times New Roman"/>
        </w:rPr>
        <w:t xml:space="preserve">         стимулирующего характера руководителям муниципальных учреждений</w:t>
      </w:r>
      <w:bookmarkStart w:id="0" w:name="_GoBack"/>
      <w:bookmarkEnd w:id="0"/>
    </w:p>
    <w:p w:rsidR="0091212A" w:rsidRPr="0091212A" w:rsidRDefault="0091212A" w:rsidP="0091212A">
      <w:pPr>
        <w:spacing w:line="240" w:lineRule="auto"/>
        <w:ind w:left="-720" w:hanging="180"/>
        <w:rPr>
          <w:rFonts w:ascii="Times New Roman" w:hAnsi="Times New Roman"/>
        </w:rPr>
      </w:pPr>
      <w:r w:rsidRPr="0091212A">
        <w:rPr>
          <w:rFonts w:ascii="Times New Roman" w:hAnsi="Times New Roman"/>
        </w:rPr>
        <w:t xml:space="preserve">           Рыльского района Курской области»                                                          </w:t>
      </w:r>
      <w:r w:rsidRPr="0091212A">
        <w:rPr>
          <w:rFonts w:ascii="Times New Roman" w:hAnsi="Times New Roman"/>
          <w:sz w:val="24"/>
          <w:szCs w:val="24"/>
        </w:rPr>
        <w:t xml:space="preserve">  «25» августа 2014 года                                                                                                    </w:t>
      </w:r>
    </w:p>
    <w:p w:rsidR="0091212A" w:rsidRPr="0091212A" w:rsidRDefault="0091212A" w:rsidP="0091212A">
      <w:pPr>
        <w:spacing w:line="240" w:lineRule="auto"/>
        <w:ind w:left="-720" w:hanging="180"/>
        <w:rPr>
          <w:rFonts w:ascii="Times New Roman" w:hAnsi="Times New Roman"/>
        </w:rPr>
      </w:pPr>
    </w:p>
    <w:p w:rsidR="0091212A" w:rsidRPr="0091212A" w:rsidRDefault="0091212A" w:rsidP="0091212A">
      <w:pPr>
        <w:spacing w:line="240" w:lineRule="auto"/>
        <w:ind w:left="-720" w:hanging="180"/>
        <w:rPr>
          <w:rFonts w:ascii="Times New Roman" w:hAnsi="Times New Roman"/>
        </w:rPr>
      </w:pPr>
    </w:p>
    <w:p w:rsidR="0091212A" w:rsidRPr="00AD7CC2" w:rsidRDefault="0091212A" w:rsidP="0091212A">
      <w:pPr>
        <w:spacing w:line="360" w:lineRule="auto"/>
        <w:ind w:left="-540" w:hanging="360"/>
        <w:rPr>
          <w:rFonts w:ascii="Times New Roman" w:hAnsi="Times New Roman"/>
        </w:rPr>
      </w:pPr>
      <w:r w:rsidRPr="0091212A">
        <w:rPr>
          <w:rFonts w:ascii="Times New Roman" w:hAnsi="Times New Roman"/>
        </w:rPr>
        <w:t xml:space="preserve">       С целью регламентации деятельности образовательных учреждений, повышения качества и</w:t>
      </w:r>
      <w:r w:rsidRPr="00AD7CC2">
        <w:rPr>
          <w:rFonts w:ascii="Times New Roman" w:hAnsi="Times New Roman"/>
        </w:rPr>
        <w:t xml:space="preserve">           результативности управленческой деятел</w:t>
      </w:r>
      <w:r>
        <w:rPr>
          <w:rFonts w:ascii="Times New Roman" w:hAnsi="Times New Roman"/>
        </w:rPr>
        <w:t>ьности на 2014-2015</w:t>
      </w:r>
      <w:r w:rsidRPr="00AD7CC2">
        <w:rPr>
          <w:rFonts w:ascii="Times New Roman" w:hAnsi="Times New Roman"/>
        </w:rPr>
        <w:t xml:space="preserve"> учебный год</w:t>
      </w:r>
    </w:p>
    <w:p w:rsidR="0091212A" w:rsidRPr="00AD7CC2" w:rsidRDefault="0091212A" w:rsidP="0091212A">
      <w:pPr>
        <w:spacing w:line="360" w:lineRule="auto"/>
        <w:ind w:left="-540" w:hanging="360"/>
        <w:jc w:val="center"/>
        <w:rPr>
          <w:rFonts w:ascii="Times New Roman" w:hAnsi="Times New Roman"/>
        </w:rPr>
      </w:pPr>
      <w:r w:rsidRPr="00AD7CC2">
        <w:rPr>
          <w:rFonts w:ascii="Times New Roman" w:hAnsi="Times New Roman"/>
        </w:rPr>
        <w:t>Приказываю:</w:t>
      </w:r>
    </w:p>
    <w:p w:rsidR="0091212A" w:rsidRPr="00AD7CC2" w:rsidRDefault="0091212A" w:rsidP="0091212A">
      <w:pPr>
        <w:spacing w:line="360" w:lineRule="auto"/>
        <w:ind w:left="-540" w:hanging="360"/>
        <w:rPr>
          <w:rFonts w:ascii="Times New Roman" w:hAnsi="Times New Roman"/>
        </w:rPr>
      </w:pPr>
      <w:r w:rsidRPr="00AD7CC2">
        <w:rPr>
          <w:rFonts w:ascii="Times New Roman" w:hAnsi="Times New Roman"/>
        </w:rPr>
        <w:t xml:space="preserve">1.   Перечень объемных показателей и показателей качества работы руководителей муниципальных бюджетных и казенных образовательных учреждений  Рыльского района Курской области постоянного характера  изложить в новой редакции.  Приложение№1 к положению  об установлении выплат стимулирующего характера  руководителям муниципальных </w:t>
      </w:r>
      <w:r>
        <w:rPr>
          <w:rFonts w:ascii="Times New Roman" w:hAnsi="Times New Roman"/>
        </w:rPr>
        <w:t xml:space="preserve"> бюджетных </w:t>
      </w:r>
      <w:r w:rsidRPr="00AD7CC2">
        <w:rPr>
          <w:rFonts w:ascii="Times New Roman" w:hAnsi="Times New Roman"/>
        </w:rPr>
        <w:t xml:space="preserve">образовательных учреждений Рыльского района Курской области </w:t>
      </w:r>
    </w:p>
    <w:p w:rsidR="0091212A" w:rsidRDefault="0091212A" w:rsidP="0091212A">
      <w:pPr>
        <w:spacing w:line="360" w:lineRule="auto"/>
        <w:ind w:left="-540" w:hanging="360"/>
        <w:rPr>
          <w:rFonts w:ascii="Times New Roman" w:hAnsi="Times New Roman"/>
        </w:rPr>
      </w:pPr>
      <w:r w:rsidRPr="00AD7CC2">
        <w:rPr>
          <w:rFonts w:ascii="Times New Roman" w:hAnsi="Times New Roman"/>
        </w:rPr>
        <w:t xml:space="preserve">   2.    Перечень  показателей качества работы руководителей муниципальных бюджетных и казенных образовательных учреждений Рыльского района Курской области подлежащих к ежемесячному распределению   изложить в новой редакции.  Приложение№2 к положению  об установлении выплат стимулирующего характера  руководителям муниципальных</w:t>
      </w:r>
      <w:r>
        <w:rPr>
          <w:rFonts w:ascii="Times New Roman" w:hAnsi="Times New Roman"/>
        </w:rPr>
        <w:t xml:space="preserve"> бюджетных</w:t>
      </w:r>
      <w:r w:rsidRPr="00AD7CC2">
        <w:rPr>
          <w:rFonts w:ascii="Times New Roman" w:hAnsi="Times New Roman"/>
        </w:rPr>
        <w:t xml:space="preserve"> образовательных учреждений Рыльского района Курской области </w:t>
      </w:r>
    </w:p>
    <w:p w:rsidR="0091212A" w:rsidRPr="00AD7CC2" w:rsidRDefault="0091212A" w:rsidP="0091212A">
      <w:pPr>
        <w:spacing w:line="360" w:lineRule="auto"/>
        <w:ind w:left="-540" w:hanging="360"/>
        <w:rPr>
          <w:rFonts w:ascii="Times New Roman" w:hAnsi="Times New Roman"/>
        </w:rPr>
      </w:pPr>
    </w:p>
    <w:p w:rsidR="0091212A" w:rsidRPr="00AD7CC2" w:rsidRDefault="0091212A" w:rsidP="0091212A">
      <w:pPr>
        <w:spacing w:line="360" w:lineRule="auto"/>
        <w:ind w:left="-72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1212A" w:rsidRPr="00AD7CC2" w:rsidRDefault="0091212A" w:rsidP="0091212A">
      <w:pPr>
        <w:spacing w:line="240" w:lineRule="auto"/>
        <w:rPr>
          <w:rFonts w:ascii="Times New Roman" w:hAnsi="Times New Roman"/>
        </w:rPr>
      </w:pPr>
      <w:r w:rsidRPr="00AD7CC2">
        <w:rPr>
          <w:rFonts w:ascii="Times New Roman" w:hAnsi="Times New Roman"/>
        </w:rPr>
        <w:t xml:space="preserve"> Начальник управления по образованию</w:t>
      </w:r>
    </w:p>
    <w:p w:rsidR="0091212A" w:rsidRDefault="0091212A" w:rsidP="0091212A">
      <w:pPr>
        <w:spacing w:line="240" w:lineRule="auto"/>
        <w:rPr>
          <w:rFonts w:ascii="Times New Roman" w:hAnsi="Times New Roman"/>
          <w:sz w:val="24"/>
          <w:szCs w:val="24"/>
        </w:rPr>
      </w:pPr>
      <w:r w:rsidRPr="00AD7CC2">
        <w:rPr>
          <w:rFonts w:ascii="Times New Roman" w:hAnsi="Times New Roman"/>
        </w:rPr>
        <w:t>Администрации Рыльского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Н.Н.Сучкина</w:t>
      </w:r>
      <w:proofErr w:type="spellEnd"/>
    </w:p>
    <w:p w:rsidR="0091212A" w:rsidRDefault="0091212A" w:rsidP="0091212A">
      <w:pPr>
        <w:spacing w:line="360" w:lineRule="auto"/>
        <w:ind w:left="-54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1212A" w:rsidRDefault="0091212A" w:rsidP="0091212A">
      <w:pPr>
        <w:spacing w:line="360" w:lineRule="auto"/>
        <w:ind w:left="-540" w:hanging="360"/>
        <w:rPr>
          <w:rFonts w:ascii="Times New Roman" w:hAnsi="Times New Roman"/>
        </w:rPr>
      </w:pPr>
    </w:p>
    <w:p w:rsidR="0091212A" w:rsidRDefault="0091212A" w:rsidP="0091212A">
      <w:pPr>
        <w:spacing w:line="360" w:lineRule="auto"/>
        <w:ind w:left="-540" w:hanging="360"/>
        <w:rPr>
          <w:rFonts w:ascii="Times New Roman" w:hAnsi="Times New Roman"/>
        </w:rPr>
      </w:pPr>
    </w:p>
    <w:p w:rsidR="0091212A" w:rsidRDefault="0091212A" w:rsidP="0091212A">
      <w:pPr>
        <w:spacing w:line="360" w:lineRule="auto"/>
        <w:ind w:left="-540" w:hanging="360"/>
        <w:rPr>
          <w:rFonts w:ascii="Times New Roman" w:hAnsi="Times New Roman"/>
        </w:rPr>
      </w:pPr>
    </w:p>
    <w:p w:rsidR="0091212A" w:rsidRDefault="0091212A" w:rsidP="0091212A">
      <w:pPr>
        <w:spacing w:line="360" w:lineRule="auto"/>
        <w:ind w:left="-540" w:hanging="360"/>
        <w:rPr>
          <w:rFonts w:ascii="Times New Roman" w:hAnsi="Times New Roman"/>
        </w:rPr>
      </w:pPr>
    </w:p>
    <w:p w:rsidR="0091212A" w:rsidRPr="00777D02" w:rsidRDefault="0091212A" w:rsidP="0091212A">
      <w:pPr>
        <w:spacing w:after="0"/>
        <w:jc w:val="right"/>
        <w:rPr>
          <w:rFonts w:ascii="Times New Roman" w:hAnsi="Times New Roman"/>
          <w:color w:val="000000"/>
          <w:sz w:val="18"/>
          <w:szCs w:val="18"/>
        </w:rPr>
      </w:pPr>
      <w:r w:rsidRPr="00777D02">
        <w:rPr>
          <w:rFonts w:ascii="Times New Roman" w:hAnsi="Times New Roman"/>
          <w:color w:val="000000"/>
          <w:sz w:val="18"/>
          <w:szCs w:val="18"/>
        </w:rPr>
        <w:t xml:space="preserve">Приложение №1 </w:t>
      </w:r>
    </w:p>
    <w:p w:rsidR="0091212A" w:rsidRPr="00235DAC" w:rsidRDefault="0091212A" w:rsidP="0091212A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235DAC">
        <w:rPr>
          <w:rFonts w:ascii="Times New Roman" w:hAnsi="Times New Roman"/>
          <w:sz w:val="12"/>
          <w:szCs w:val="12"/>
        </w:rPr>
        <w:t xml:space="preserve"> К ПОЛОЖЕНИЮ</w:t>
      </w:r>
    </w:p>
    <w:p w:rsidR="0091212A" w:rsidRPr="00235DAC" w:rsidRDefault="0091212A" w:rsidP="0091212A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235DAC">
        <w:rPr>
          <w:rFonts w:ascii="Times New Roman" w:hAnsi="Times New Roman"/>
          <w:sz w:val="12"/>
          <w:szCs w:val="12"/>
        </w:rPr>
        <w:t xml:space="preserve">ОБ УСТАНОВЛЕНИИ ВЫПЛАТ </w:t>
      </w:r>
      <w:proofErr w:type="gramStart"/>
      <w:r w:rsidRPr="00235DAC">
        <w:rPr>
          <w:rFonts w:ascii="Times New Roman" w:hAnsi="Times New Roman"/>
          <w:sz w:val="12"/>
          <w:szCs w:val="12"/>
        </w:rPr>
        <w:t>СТИМУЛИРУЮЩЕГО</w:t>
      </w:r>
      <w:proofErr w:type="gramEnd"/>
    </w:p>
    <w:p w:rsidR="0091212A" w:rsidRPr="00235DAC" w:rsidRDefault="0091212A" w:rsidP="0091212A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235DAC">
        <w:rPr>
          <w:rFonts w:ascii="Times New Roman" w:hAnsi="Times New Roman"/>
          <w:sz w:val="12"/>
          <w:szCs w:val="12"/>
        </w:rPr>
        <w:t xml:space="preserve"> ХАРАКТЕРА РУКОВОДИТЕЛЯМ</w:t>
      </w:r>
    </w:p>
    <w:p w:rsidR="0091212A" w:rsidRPr="00235DAC" w:rsidRDefault="0091212A" w:rsidP="0091212A">
      <w:pPr>
        <w:spacing w:after="0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МУНИЦИПАЛЬНЫХ БЮДЖЕТНЫХ </w:t>
      </w:r>
      <w:r w:rsidRPr="00235DAC">
        <w:rPr>
          <w:rFonts w:ascii="Times New Roman" w:hAnsi="Times New Roman"/>
          <w:sz w:val="12"/>
          <w:szCs w:val="12"/>
        </w:rPr>
        <w:t>ОБРАЗОВАТЕЛЬНЫХ УЧРЕЖДЕНИЙ</w:t>
      </w:r>
    </w:p>
    <w:p w:rsidR="0091212A" w:rsidRPr="00C50A6E" w:rsidRDefault="0091212A" w:rsidP="0091212A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235DAC">
        <w:rPr>
          <w:rFonts w:ascii="Times New Roman" w:hAnsi="Times New Roman"/>
          <w:sz w:val="12"/>
          <w:szCs w:val="12"/>
        </w:rPr>
        <w:t xml:space="preserve"> РЫЛЬСКОГО РАЙОНА КУРСКОЙ ОБЛАСТИ</w:t>
      </w:r>
    </w:p>
    <w:p w:rsidR="0091212A" w:rsidRPr="00D275B1" w:rsidRDefault="0091212A" w:rsidP="0091212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275B1">
        <w:rPr>
          <w:rFonts w:ascii="Times New Roman" w:hAnsi="Times New Roman"/>
          <w:sz w:val="18"/>
          <w:szCs w:val="18"/>
        </w:rPr>
        <w:t>ПЕРЕЧЕНЬ</w:t>
      </w:r>
    </w:p>
    <w:p w:rsidR="0091212A" w:rsidRPr="00D275B1" w:rsidRDefault="0091212A" w:rsidP="0091212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275B1">
        <w:rPr>
          <w:rFonts w:ascii="Times New Roman" w:hAnsi="Times New Roman"/>
          <w:sz w:val="18"/>
          <w:szCs w:val="18"/>
        </w:rPr>
        <w:t xml:space="preserve">ОБЪЕМНЫХ ПОКАЗАТЕЛЕЙ И ПОКАЗАТЕЛЕЙ КАЧЕСТВА РАБОТЫ РУКОВОДИТЕЛЕЙ </w:t>
      </w:r>
    </w:p>
    <w:p w:rsidR="0091212A" w:rsidRPr="00D275B1" w:rsidRDefault="0091212A" w:rsidP="0091212A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МУНИЦИПАЛЬНЫХ БЮДЖЕТНЫХ  И КАЗЕННЫХ ОБРАЗОВАТЕЛЬНЫХ </w:t>
      </w:r>
      <w:r w:rsidRPr="00D275B1">
        <w:rPr>
          <w:rFonts w:ascii="Times New Roman" w:hAnsi="Times New Roman"/>
          <w:sz w:val="18"/>
          <w:szCs w:val="18"/>
        </w:rPr>
        <w:t xml:space="preserve"> УЧРЕЖДЕНИЙ</w:t>
      </w:r>
    </w:p>
    <w:p w:rsidR="0091212A" w:rsidRPr="00D275B1" w:rsidRDefault="0091212A" w:rsidP="0091212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275B1">
        <w:rPr>
          <w:rFonts w:ascii="Times New Roman" w:hAnsi="Times New Roman"/>
          <w:sz w:val="18"/>
          <w:szCs w:val="18"/>
        </w:rPr>
        <w:t>РЫЛЬСКОГО РАЙОНА КУРСКОЙ ОБЛАСТИ</w:t>
      </w:r>
    </w:p>
    <w:p w:rsidR="0091212A" w:rsidRPr="00F4686A" w:rsidRDefault="0091212A" w:rsidP="0091212A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(постоянного характера на 2014-2015</w:t>
      </w:r>
      <w:r w:rsidRPr="00D275B1">
        <w:rPr>
          <w:rFonts w:ascii="Times New Roman" w:hAnsi="Times New Roman"/>
          <w:sz w:val="18"/>
          <w:szCs w:val="18"/>
        </w:rPr>
        <w:t xml:space="preserve"> учебный год)</w:t>
      </w:r>
    </w:p>
    <w:p w:rsidR="0091212A" w:rsidRPr="00B215A0" w:rsidRDefault="0091212A" w:rsidP="0091212A">
      <w:pPr>
        <w:spacing w:after="0"/>
        <w:jc w:val="right"/>
        <w:rPr>
          <w:rFonts w:ascii="Times New Roman" w:hAnsi="Times New Roman"/>
          <w:sz w:val="14"/>
          <w:szCs w:val="14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3780"/>
        <w:gridCol w:w="1620"/>
        <w:gridCol w:w="1260"/>
      </w:tblGrid>
      <w:tr w:rsidR="0091212A" w:rsidRPr="00FB1131" w:rsidTr="00AA2999">
        <w:trPr>
          <w:trHeight w:val="904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3780" w:type="dxa"/>
            <w:shd w:val="clear" w:color="auto" w:fill="auto"/>
          </w:tcPr>
          <w:p w:rsidR="0091212A" w:rsidRPr="00FB1131" w:rsidRDefault="0091212A" w:rsidP="00AA29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Критерии оценки</w:t>
            </w:r>
          </w:p>
          <w:p w:rsidR="0091212A" w:rsidRPr="00FB1131" w:rsidRDefault="0091212A" w:rsidP="00AA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91212A" w:rsidRPr="00FB1131" w:rsidRDefault="0091212A" w:rsidP="00AA29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</w:p>
          <w:p w:rsidR="0091212A" w:rsidRPr="00FB1131" w:rsidRDefault="0091212A" w:rsidP="00AA29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Баллов</w:t>
            </w:r>
          </w:p>
          <w:p w:rsidR="0091212A" w:rsidRPr="00FB1131" w:rsidRDefault="0091212A" w:rsidP="00AA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Для заполнения</w:t>
            </w:r>
          </w:p>
        </w:tc>
      </w:tr>
      <w:tr w:rsidR="0091212A" w:rsidRPr="00FB1131" w:rsidTr="00AA2999">
        <w:trPr>
          <w:trHeight w:val="203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профилактике правонарушений у несовершеннолетних: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динамика  числа учащихся, состоящих на учете в комиссии по делам несовершеннолетних КДН и ЗП, ПДН ОВД по Рыльскому району</w:t>
            </w:r>
          </w:p>
        </w:tc>
        <w:tc>
          <w:tcPr>
            <w:tcW w:w="378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Снижение по сравнению с предыдущим периодом или отсутствие таких учащихся</w:t>
            </w:r>
          </w:p>
        </w:tc>
        <w:tc>
          <w:tcPr>
            <w:tcW w:w="162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71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 безопасности</w:t>
            </w:r>
          </w:p>
        </w:tc>
        <w:tc>
          <w:tcPr>
            <w:tcW w:w="378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 травматизма среди обучающихся  во время учебного процесса и работников МБОУ за предыдущий учебный год 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1212A" w:rsidRPr="00D275B1" w:rsidRDefault="0091212A" w:rsidP="0091212A">
      <w:pPr>
        <w:spacing w:after="0"/>
        <w:rPr>
          <w:rFonts w:ascii="Times New Roman" w:hAnsi="Times New Roman"/>
          <w:sz w:val="18"/>
          <w:szCs w:val="18"/>
        </w:rPr>
      </w:pPr>
      <w:r w:rsidRPr="00D275B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3816"/>
        <w:gridCol w:w="1584"/>
        <w:gridCol w:w="1260"/>
      </w:tblGrid>
      <w:tr w:rsidR="0091212A" w:rsidRPr="00FB1131" w:rsidTr="00AA2999">
        <w:trPr>
          <w:trHeight w:val="284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Наличие библиотеки 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Фонд не менее 1000 экз.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335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Наличие одного или более учебных зданий (включая учебные заведения в филиалах)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sz w:val="18"/>
                <w:szCs w:val="18"/>
              </w:rPr>
              <w:t xml:space="preserve">До 1000 </w:t>
            </w:r>
            <w:proofErr w:type="spellStart"/>
            <w:r w:rsidRPr="00FB1131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FB1131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sz w:val="18"/>
                <w:szCs w:val="18"/>
              </w:rPr>
              <w:t xml:space="preserve">от 1001 до 3000 </w:t>
            </w:r>
            <w:proofErr w:type="spellStart"/>
            <w:r w:rsidRPr="00FB1131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FB1131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sz w:val="18"/>
                <w:szCs w:val="18"/>
              </w:rPr>
              <w:t xml:space="preserve">от 3001 до 5000 </w:t>
            </w:r>
            <w:proofErr w:type="spellStart"/>
            <w:r w:rsidRPr="00FB1131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FB1131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sz w:val="18"/>
                <w:szCs w:val="18"/>
              </w:rPr>
              <w:t xml:space="preserve">свыше 5001 </w:t>
            </w:r>
            <w:proofErr w:type="spellStart"/>
            <w:r w:rsidRPr="00FB1131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FB1131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6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горячего питания обучающихся (воспитанников)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Процент охвата учащихся горячим питанием от общего количества: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до 50%                                                              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-от 50%-80%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-свыше 80%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203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подвоза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к месту учебы 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За каждое транспортное средство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228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 (воспитанников) в образовательных учреждениях,  включая вечерников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из расчёта за каждого обучающегося (воспитанника)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71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физкультурно-оздоровительной и спортивной работы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Указать спортивные секции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71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кружковой работы в ОУ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За каждый кружок (лицензированный)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34"/>
        </w:trPr>
        <w:tc>
          <w:tcPr>
            <w:tcW w:w="4140" w:type="dxa"/>
            <w:vMerge w:val="restart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работников в ОУ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дополнительно за каждого работника, имеющего  первую квалификационную категорию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34"/>
        </w:trPr>
        <w:tc>
          <w:tcPr>
            <w:tcW w:w="4140" w:type="dxa"/>
            <w:vMerge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высшую квалификационную категорию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Наличие групп продлённого дня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За каждую группу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оборудованных</w:t>
            </w:r>
            <w:proofErr w:type="gramEnd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используемых в образовательном процессе музыкального зала в соответствии с нормами </w:t>
            </w:r>
            <w:proofErr w:type="spellStart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САНПИНа</w:t>
            </w:r>
            <w:proofErr w:type="spellEnd"/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за каждый  перечисленный  вид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оборудованных</w:t>
            </w:r>
            <w:proofErr w:type="gramEnd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используемых в образовательном процессе спортивной площадки,</w:t>
            </w:r>
          </w:p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стадиона, бассейна и других спортивных сооружений в соответствии с нормами </w:t>
            </w:r>
            <w:proofErr w:type="spellStart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САНПИНа</w:t>
            </w:r>
            <w:proofErr w:type="spellEnd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 каждый  перечисленный  вид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Наличие оборудованных и   используемых в образовательном процессе компьютерных классов (</w:t>
            </w:r>
            <w:proofErr w:type="gramStart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включенные</w:t>
            </w:r>
            <w:proofErr w:type="gramEnd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локальную сеть, подключенных к Интернету)</w:t>
            </w:r>
          </w:p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за каждое оборудованное рабочее место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Наличие собственного оборудованного лицензированного  медицинского кабинета</w:t>
            </w:r>
          </w:p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соответствии с нормами </w:t>
            </w:r>
            <w:proofErr w:type="spellStart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САНПИНа</w:t>
            </w:r>
            <w:proofErr w:type="spellEnd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Наличие  </w:t>
            </w:r>
            <w:proofErr w:type="gramStart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оборудованной</w:t>
            </w:r>
            <w:proofErr w:type="gramEnd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Столовой (пищеблока)</w:t>
            </w:r>
          </w:p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Буфета</w:t>
            </w:r>
          </w:p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Прачечной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соответствии с нормами </w:t>
            </w:r>
            <w:proofErr w:type="spellStart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САНПИНа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Наличие автотранспортных средств, сельхоз машин, строительной и другой самоходной техники на балансе образовательного учреждения  (кроме школьного </w:t>
            </w:r>
            <w:proofErr w:type="gramStart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транспорта</w:t>
            </w:r>
            <w:proofErr w:type="gramEnd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предназначенного  для перевоза детей)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за каждую функционирующую единицу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-108" w:firstLine="1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Наличие учебно – </w:t>
            </w:r>
            <w:proofErr w:type="gramStart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опытных</w:t>
            </w:r>
            <w:proofErr w:type="gramEnd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участков (площадью не менее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FB1131">
                <w:rPr>
                  <w:rFonts w:ascii="Times New Roman" w:hAnsi="Times New Roman"/>
                  <w:color w:val="000000"/>
                  <w:sz w:val="18"/>
                  <w:szCs w:val="18"/>
                </w:rPr>
                <w:t>0,25 га</w:t>
              </w:r>
            </w:smartTag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), на которых выращиваются культуры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Указать площадь, что выращивается, куда используется продукция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до 10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firstLine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Наличие собственной котельной (газовой, угольной, электрической), очистных сооружений,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За  каждый вид котельной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каждое очистное сооружение 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Наличие теневого навеса  для прогулки детей,  подвалов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За  каждое функционирующее отдельно стоящее строение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программ дополнительного профессионального образования на базе образовательного учреждения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Указать вид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Создание условий для реализации </w:t>
            </w:r>
            <w:proofErr w:type="gramStart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обучающимися</w:t>
            </w:r>
            <w:proofErr w:type="gramEnd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индивидуальных учебных планов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Указать направление профиля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red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групп в дошкольных учреждениях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За каждую группу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Превышение плановой наполняемости в дошкольных учреждениях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каждые 50 человек 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Посещаемость ДОУ воспитанниками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Средняя посещаемость  с сентября  2012 по август 2013   в процентах от списочного состава: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от 50%до 80%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свыше 80%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1212A" w:rsidRPr="00FB1131" w:rsidRDefault="0091212A" w:rsidP="00AA2999">
            <w:pPr>
              <w:spacing w:after="0"/>
              <w:ind w:left="1448" w:hanging="144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Публичная отчетность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Наличие публичного доклада о деятельности ОУ за год, включая информацию о расходовании внебюджетных средств, в средствах массовой информации, отчет по </w:t>
            </w:r>
            <w:proofErr w:type="spellStart"/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самообследованию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Своевременное предоставление отчета об исполнении муниципального задания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Оценка показателей характеризующие      качество услуги за 1 полугодие, год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Оценивается учредителем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348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Коррекционная работа в ОУ</w:t>
            </w:r>
          </w:p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(при наличии специалистов в штатном расписании)</w:t>
            </w:r>
          </w:p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охваченных коррекционной помощью от списочного состава: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От 10 % до 20%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От 21% до 30%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Свыше 30%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Реализация адаптированной программы для детей с ОВЗ       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За каждого обучающегося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Наличие и выполнение  программы оптимизации ОУ на учебный год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Оценивается учредителем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212A" w:rsidRPr="00FB1131" w:rsidTr="00AA2999">
        <w:trPr>
          <w:trHeight w:val="186"/>
        </w:trPr>
        <w:tc>
          <w:tcPr>
            <w:tcW w:w="41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3816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Указать орган, № нормативного акта</w:t>
            </w:r>
          </w:p>
        </w:tc>
        <w:tc>
          <w:tcPr>
            <w:tcW w:w="1584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113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1212A" w:rsidRDefault="0091212A" w:rsidP="0091212A">
      <w:pPr>
        <w:spacing w:after="0"/>
        <w:rPr>
          <w:rFonts w:ascii="Times New Roman" w:hAnsi="Times New Roman"/>
          <w:color w:val="000000"/>
          <w:sz w:val="18"/>
          <w:szCs w:val="18"/>
        </w:rPr>
      </w:pPr>
    </w:p>
    <w:p w:rsidR="0091212A" w:rsidRDefault="0091212A" w:rsidP="0091212A">
      <w:pPr>
        <w:spacing w:after="0"/>
        <w:rPr>
          <w:rFonts w:ascii="Times New Roman" w:hAnsi="Times New Roman"/>
          <w:color w:val="000000"/>
          <w:sz w:val="18"/>
          <w:szCs w:val="18"/>
        </w:rPr>
      </w:pPr>
    </w:p>
    <w:p w:rsidR="0091212A" w:rsidRDefault="0091212A" w:rsidP="0091212A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D275B1">
        <w:rPr>
          <w:rFonts w:ascii="Times New Roman" w:hAnsi="Times New Roman"/>
          <w:color w:val="000000"/>
          <w:sz w:val="18"/>
          <w:szCs w:val="18"/>
        </w:rPr>
        <w:t>ПРИМЕЧАНИЕ:  ВСЕ ПОКАЗАТЕЛИ  РАССМАТРИВАЮТСЯ И ПРОСТАВЛЯ</w:t>
      </w:r>
      <w:r>
        <w:rPr>
          <w:rFonts w:ascii="Times New Roman" w:hAnsi="Times New Roman"/>
          <w:color w:val="000000"/>
          <w:sz w:val="18"/>
          <w:szCs w:val="18"/>
        </w:rPr>
        <w:t>ЮТСЯ С УЧЕТОМ ИМЕЮЩИХСЯ ФИЛИАЛОВ</w:t>
      </w:r>
    </w:p>
    <w:p w:rsidR="0091212A" w:rsidRDefault="0091212A" w:rsidP="0091212A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Стоимость одного балла: по общеобразовательным и дополнительным учреждениям – 17 рублей</w:t>
      </w:r>
    </w:p>
    <w:p w:rsidR="0091212A" w:rsidRPr="009A10D7" w:rsidRDefault="0091212A" w:rsidP="0091212A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по дошкольным учреждениям – 22 рублей</w:t>
      </w:r>
    </w:p>
    <w:p w:rsidR="0091212A" w:rsidRPr="00221B5E" w:rsidRDefault="0091212A" w:rsidP="0091212A">
      <w:pPr>
        <w:spacing w:after="0"/>
        <w:rPr>
          <w:rFonts w:ascii="Times New Roman" w:hAnsi="Times New Roman"/>
          <w:color w:val="000000"/>
          <w:sz w:val="18"/>
          <w:szCs w:val="18"/>
        </w:rPr>
      </w:pPr>
    </w:p>
    <w:p w:rsidR="0091212A" w:rsidRDefault="0091212A" w:rsidP="0091212A">
      <w:pPr>
        <w:spacing w:line="360" w:lineRule="auto"/>
        <w:ind w:left="-540"/>
        <w:rPr>
          <w:rFonts w:ascii="Times New Roman" w:hAnsi="Times New Roman"/>
          <w:sz w:val="24"/>
          <w:szCs w:val="24"/>
        </w:rPr>
      </w:pPr>
    </w:p>
    <w:p w:rsidR="0091212A" w:rsidRDefault="0091212A" w:rsidP="0091212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Приложение №2</w:t>
      </w:r>
    </w:p>
    <w:p w:rsidR="0091212A" w:rsidRDefault="0091212A" w:rsidP="0091212A">
      <w:pPr>
        <w:spacing w:after="0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К ПОЛОЖЕНИЮ</w:t>
      </w:r>
    </w:p>
    <w:p w:rsidR="0091212A" w:rsidRDefault="0091212A" w:rsidP="0091212A">
      <w:pPr>
        <w:spacing w:after="0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ОБ УСТАНОВЛЕНИИ ВЫПЛАТ </w:t>
      </w:r>
      <w:proofErr w:type="gramStart"/>
      <w:r>
        <w:rPr>
          <w:rFonts w:ascii="Times New Roman" w:hAnsi="Times New Roman"/>
          <w:sz w:val="12"/>
          <w:szCs w:val="12"/>
        </w:rPr>
        <w:t>СТИМУЛИРУЮЩЕГО</w:t>
      </w:r>
      <w:proofErr w:type="gramEnd"/>
    </w:p>
    <w:p w:rsidR="0091212A" w:rsidRDefault="0091212A" w:rsidP="0091212A">
      <w:pPr>
        <w:spacing w:after="0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ХАРАКТЕРА РУКОВОДИТЕЛЯМ</w:t>
      </w:r>
    </w:p>
    <w:p w:rsidR="0091212A" w:rsidRDefault="0091212A" w:rsidP="0091212A">
      <w:pPr>
        <w:spacing w:after="0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МУНИЦИПАЛЬНЫХ  БЮДЖЕТНЫХ ОБРАЗОВАТЕЛЬНЫХ УЧРЕЖДЕНИЙ</w:t>
      </w:r>
    </w:p>
    <w:p w:rsidR="0091212A" w:rsidRDefault="0091212A" w:rsidP="0091212A">
      <w:pPr>
        <w:spacing w:after="0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РЫЛЬСКОГО РАЙОНА КУРСКОЙ ОБЛАСТИ</w:t>
      </w:r>
    </w:p>
    <w:p w:rsidR="0091212A" w:rsidRDefault="0091212A" w:rsidP="0091212A">
      <w:pPr>
        <w:spacing w:after="0"/>
        <w:rPr>
          <w:rFonts w:ascii="Times New Roman" w:hAnsi="Times New Roman"/>
          <w:sz w:val="16"/>
          <w:szCs w:val="16"/>
        </w:rPr>
      </w:pPr>
    </w:p>
    <w:p w:rsidR="0091212A" w:rsidRDefault="0091212A" w:rsidP="0091212A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91212A" w:rsidRDefault="0091212A" w:rsidP="0091212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ПЕРЕЧЕНЬ </w:t>
      </w:r>
    </w:p>
    <w:p w:rsidR="0091212A" w:rsidRDefault="0091212A" w:rsidP="0091212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ПОКАЗАТЕЛЕЙ КАЧЕСТВА РАБОТЫ РУКОВОДИТЕЛЕЙ </w:t>
      </w:r>
    </w:p>
    <w:p w:rsidR="0091212A" w:rsidRDefault="0091212A" w:rsidP="0091212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МУНИЦИПАЛЬНЫХ БЮДЖЕТНЫХ И КАЗЕННЫХ ОБРАЗОВАТЕЛЬНЫХ УЧРЕЖДЕНИЙ</w:t>
      </w:r>
    </w:p>
    <w:p w:rsidR="0091212A" w:rsidRDefault="0091212A" w:rsidP="0091212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РЫЛЬСКОГО РАЙОНА КУРСКОЙ ОБЛАСТИ</w:t>
      </w:r>
    </w:p>
    <w:p w:rsidR="0091212A" w:rsidRDefault="0091212A" w:rsidP="0091212A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(подлежащих к ежемесячному распределению)</w:t>
      </w:r>
    </w:p>
    <w:p w:rsidR="0091212A" w:rsidRPr="00F10BE8" w:rsidRDefault="0091212A" w:rsidP="0091212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на 2014 -2015 учебный год</w:t>
      </w:r>
    </w:p>
    <w:p w:rsidR="0091212A" w:rsidRDefault="0091212A" w:rsidP="0091212A">
      <w:pPr>
        <w:spacing w:after="0"/>
        <w:rPr>
          <w:rFonts w:ascii="Times New Roman" w:hAnsi="Times New Roman"/>
          <w:sz w:val="16"/>
          <w:szCs w:val="16"/>
        </w:rPr>
      </w:pPr>
    </w:p>
    <w:p w:rsidR="0091212A" w:rsidRDefault="0091212A" w:rsidP="0091212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943"/>
        <w:gridCol w:w="2722"/>
        <w:gridCol w:w="1418"/>
        <w:gridCol w:w="1440"/>
      </w:tblGrid>
      <w:tr w:rsidR="0091212A" w:rsidRPr="00FB1131" w:rsidTr="00AA2999">
        <w:tc>
          <w:tcPr>
            <w:tcW w:w="585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gramStart"/>
            <w:r w:rsidRPr="00FB113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B1131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943" w:type="dxa"/>
            <w:shd w:val="clear" w:color="auto" w:fill="auto"/>
          </w:tcPr>
          <w:p w:rsidR="0091212A" w:rsidRPr="00FB1131" w:rsidRDefault="0091212A" w:rsidP="00AA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2722" w:type="dxa"/>
            <w:shd w:val="clear" w:color="auto" w:fill="auto"/>
          </w:tcPr>
          <w:p w:rsidR="0091212A" w:rsidRPr="00FB1131" w:rsidRDefault="0091212A" w:rsidP="00AA29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Критерии оценки</w:t>
            </w:r>
          </w:p>
          <w:p w:rsidR="0091212A" w:rsidRPr="00FB1131" w:rsidRDefault="0091212A" w:rsidP="00AA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1212A" w:rsidRPr="00FB1131" w:rsidRDefault="0091212A" w:rsidP="00AA29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  <w:p w:rsidR="0091212A" w:rsidRPr="00FB1131" w:rsidRDefault="0091212A" w:rsidP="00AA29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баллов</w:t>
            </w:r>
          </w:p>
        </w:tc>
        <w:tc>
          <w:tcPr>
            <w:tcW w:w="1440" w:type="dxa"/>
            <w:shd w:val="clear" w:color="auto" w:fill="auto"/>
          </w:tcPr>
          <w:p w:rsidR="0091212A" w:rsidRPr="00FB1131" w:rsidRDefault="0091212A" w:rsidP="00AA29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Отчет руководителя</w:t>
            </w:r>
          </w:p>
        </w:tc>
      </w:tr>
      <w:tr w:rsidR="0091212A" w:rsidRPr="00FB1131" w:rsidTr="00AA2999">
        <w:tc>
          <w:tcPr>
            <w:tcW w:w="585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43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Рациональное и своевременное использование бюджетных средств</w:t>
            </w:r>
          </w:p>
        </w:tc>
        <w:tc>
          <w:tcPr>
            <w:tcW w:w="2722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 проведение капитального ремонта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 проведение текущего ремонта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-экономия средств по коммунальным услугам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 подготовка к отопительному сезону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-устранение  чрезвычайных ситуаций 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-совершенствование материально-технической базы/ привлечение спонсорских средств в натуральном и денежном выражении/: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на сумму до 10000 руб.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от 10001-15000 руб.</w:t>
            </w:r>
          </w:p>
        </w:tc>
        <w:tc>
          <w:tcPr>
            <w:tcW w:w="1418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212A" w:rsidRPr="00FB1131" w:rsidTr="00AA2999">
        <w:tc>
          <w:tcPr>
            <w:tcW w:w="585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Экономия средств направленных на оплату труда (оптимизация штатов)</w:t>
            </w:r>
          </w:p>
        </w:tc>
        <w:tc>
          <w:tcPr>
            <w:tcW w:w="2722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Оценка фактически начисленных фондов с </w:t>
            </w:r>
            <w:proofErr w:type="gramStart"/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утвержденными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212A" w:rsidRPr="00FB1131" w:rsidTr="00AA2999">
        <w:tc>
          <w:tcPr>
            <w:tcW w:w="585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Профессиональное развитие</w:t>
            </w:r>
          </w:p>
        </w:tc>
        <w:tc>
          <w:tcPr>
            <w:tcW w:w="2722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Участие педагогов, руководителей ОУ, в конкурсах профессионального мастерства в течение месяца (за каждого участника, группу):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-на муниципальном уровне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-на областном уровне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-на региональном уровне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 на  всероссийском уровне</w:t>
            </w:r>
          </w:p>
        </w:tc>
        <w:tc>
          <w:tcPr>
            <w:tcW w:w="1418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212A" w:rsidRPr="00FB1131" w:rsidTr="00AA2999">
        <w:tc>
          <w:tcPr>
            <w:tcW w:w="585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Участие учреждения в экспериментальной  работе, инновационной деятельности</w:t>
            </w:r>
          </w:p>
        </w:tc>
        <w:tc>
          <w:tcPr>
            <w:tcW w:w="2722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Вид эксперимента (статус инновационного учреждения)</w:t>
            </w:r>
          </w:p>
        </w:tc>
        <w:tc>
          <w:tcPr>
            <w:tcW w:w="1418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212A" w:rsidRPr="00FB1131" w:rsidTr="00AA2999">
        <w:tc>
          <w:tcPr>
            <w:tcW w:w="585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Информационная открытость</w:t>
            </w:r>
          </w:p>
        </w:tc>
        <w:tc>
          <w:tcPr>
            <w:tcW w:w="2722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-наличие позитивных материалов  в СМИ о деятельности ОУ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-обновление сайта ОУ не реже 2 раз в месяц, 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-участие в процедурах независимой оценки качества образования</w:t>
            </w:r>
          </w:p>
        </w:tc>
        <w:tc>
          <w:tcPr>
            <w:tcW w:w="1418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212A" w:rsidRPr="00FB1131" w:rsidTr="00AA2999">
        <w:tc>
          <w:tcPr>
            <w:tcW w:w="585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Качество образования /по итогам </w:t>
            </w: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четверти/</w:t>
            </w:r>
          </w:p>
        </w:tc>
        <w:tc>
          <w:tcPr>
            <w:tcW w:w="2722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-отсутствие </w:t>
            </w:r>
            <w:proofErr w:type="gramStart"/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неуспевающих</w:t>
            </w:r>
            <w:proofErr w:type="gramEnd"/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-средний балл качества знаний </w:t>
            </w: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выше среднего  по району</w:t>
            </w:r>
          </w:p>
        </w:tc>
        <w:tc>
          <w:tcPr>
            <w:tcW w:w="1418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212A" w:rsidRPr="00FB1131" w:rsidTr="00AA2999">
        <w:tc>
          <w:tcPr>
            <w:tcW w:w="585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программ, направленных на работу с одаренными детьми</w:t>
            </w:r>
            <w:proofErr w:type="gramStart"/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:</w:t>
            </w:r>
            <w:proofErr w:type="gramEnd"/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  организация олимпиад   на школьном уровне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 на муниципальном уровне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-победители / призеры  ВОШ за текущий месяц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(по приказу)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Победители / призеры   конкурсов, фестивалей, спортивных соревнований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(по приказу) за текущий  месяц</w:t>
            </w:r>
          </w:p>
        </w:tc>
        <w:tc>
          <w:tcPr>
            <w:tcW w:w="2722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-кол-во проведенных олимпиад ОУ;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-кол-во учащихся, участвующих в олимпиадах;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-кол-во олимпиад проведенных на базе учреждений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-на муниципальном уровне (победители/ призеры) 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-на региональном уровне (победители/ призеры) 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-на зональном, всероссийском или международном уровнях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на муниципальном уровне (победители/призеры)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уровне области 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(победители/ призеры) 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на всероссийском или международном уровня</w:t>
            </w:r>
            <w:proofErr w:type="gramStart"/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х(</w:t>
            </w:r>
            <w:proofErr w:type="gramEnd"/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победители/призеры)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(за кажд</w:t>
            </w:r>
            <w:r w:rsidRPr="00FB113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у</w:t>
            </w:r>
            <w:proofErr w:type="gramStart"/>
            <w:r w:rsidRPr="00FB113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ю</w:t>
            </w: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End"/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ого)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0,3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0,2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4/1,5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8/3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15/4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1,5/1  (за каждое место)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5/2</w:t>
            </w:r>
            <w:proofErr w:type="gramStart"/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за каждое место)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9/3</w:t>
            </w:r>
            <w:proofErr w:type="gramStart"/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за каждое место)</w:t>
            </w:r>
          </w:p>
        </w:tc>
        <w:tc>
          <w:tcPr>
            <w:tcW w:w="14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212A" w:rsidRPr="00FB1131" w:rsidTr="00AA2999">
        <w:tc>
          <w:tcPr>
            <w:tcW w:w="585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43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Участие в конференциях, семинарах, совещаниях, выставках и т.д.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(муниципальный/областной)</w:t>
            </w:r>
          </w:p>
        </w:tc>
        <w:tc>
          <w:tcPr>
            <w:tcW w:w="2722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Участие (руководитель)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(руководитель, педагогические работники)</w:t>
            </w:r>
          </w:p>
        </w:tc>
        <w:tc>
          <w:tcPr>
            <w:tcW w:w="1418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5/15</w:t>
            </w:r>
          </w:p>
        </w:tc>
        <w:tc>
          <w:tcPr>
            <w:tcW w:w="14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212A" w:rsidRPr="00FB1131" w:rsidTr="00AA2999">
        <w:tc>
          <w:tcPr>
            <w:tcW w:w="585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43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Своевременное и качественное ведение документации:</w:t>
            </w:r>
          </w:p>
        </w:tc>
        <w:tc>
          <w:tcPr>
            <w:tcW w:w="2722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-по возмещению родительской платы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-по льготной категории воспитанников МБДОУ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-по организации бесплатного  питания в МБОУ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212A" w:rsidRPr="00FB1131" w:rsidTr="00AA2999">
        <w:tc>
          <w:tcPr>
            <w:tcW w:w="585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43" w:type="dxa"/>
            <w:shd w:val="clear" w:color="auto" w:fill="auto"/>
          </w:tcPr>
          <w:p w:rsidR="0091212A" w:rsidRPr="00FB1131" w:rsidRDefault="0091212A" w:rsidP="00AA2999">
            <w:pPr>
              <w:spacing w:after="0"/>
              <w:ind w:left="7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программ по сохранению и укреплению здоровья</w:t>
            </w:r>
          </w:p>
        </w:tc>
        <w:tc>
          <w:tcPr>
            <w:tcW w:w="2722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-отдых детей в санаториях, оздоровительных лагерях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-проведение мероприятий в ОУ, направленных на формирование ЗОЖ обучающихся</w:t>
            </w:r>
          </w:p>
        </w:tc>
        <w:tc>
          <w:tcPr>
            <w:tcW w:w="1418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0,3 (за каждого ребенка)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color w:val="000000"/>
                <w:sz w:val="16"/>
                <w:szCs w:val="16"/>
              </w:rPr>
              <w:t>0,3 (за каждое мероприятие)</w:t>
            </w:r>
          </w:p>
        </w:tc>
        <w:tc>
          <w:tcPr>
            <w:tcW w:w="14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212A" w:rsidRPr="00FB1131" w:rsidTr="00AA2999">
        <w:tc>
          <w:tcPr>
            <w:tcW w:w="585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43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Соответствие деятельности ОУ требованиям законодательства в сфере образования, отсутствие нарушений за выполнение:</w:t>
            </w:r>
          </w:p>
        </w:tc>
        <w:tc>
          <w:tcPr>
            <w:tcW w:w="2722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-Устава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 xml:space="preserve">- должностной инструкции 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- локальных и нормативно-правовых актов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- приказов, распоряжений  и рекомендаций  учредителя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- отсутствие предписаний надзорных органов</w:t>
            </w:r>
          </w:p>
        </w:tc>
        <w:tc>
          <w:tcPr>
            <w:tcW w:w="1418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212A" w:rsidRPr="00FB1131" w:rsidTr="00AA2999">
        <w:tc>
          <w:tcPr>
            <w:tcW w:w="585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43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Профессиональная этика и культура руководителя</w:t>
            </w:r>
          </w:p>
        </w:tc>
        <w:tc>
          <w:tcPr>
            <w:tcW w:w="2722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 xml:space="preserve">-создание руководителем в педагогических коллективах благоприятных  условий для самовыражения, профессионального роста, атмосферы доброжелательности и уважения личности каждого сотрудника  (отсутствие письменных объективных жалоб) </w:t>
            </w:r>
          </w:p>
        </w:tc>
        <w:tc>
          <w:tcPr>
            <w:tcW w:w="1418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212A" w:rsidRPr="00FB1131" w:rsidTr="00AA2999">
        <w:tc>
          <w:tcPr>
            <w:tcW w:w="585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43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 xml:space="preserve">Соблюдение сроков и порядка представления отчетности </w:t>
            </w:r>
          </w:p>
        </w:tc>
        <w:tc>
          <w:tcPr>
            <w:tcW w:w="2722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 xml:space="preserve">- официальных отчетов связанных с деятельностью учреждения (ОШ, </w:t>
            </w:r>
            <w:r w:rsidRPr="00FB1131">
              <w:rPr>
                <w:rFonts w:ascii="Times New Roman" w:hAnsi="Times New Roman"/>
                <w:sz w:val="16"/>
                <w:szCs w:val="16"/>
              </w:rPr>
              <w:lastRenderedPageBreak/>
              <w:t>РИК и т.д.)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- мониторингов,  информации</w:t>
            </w: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212A" w:rsidRPr="00FB1131" w:rsidRDefault="0091212A" w:rsidP="00AA29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113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91212A" w:rsidRPr="00FB1131" w:rsidRDefault="0091212A" w:rsidP="00AA29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1212A" w:rsidRDefault="0091212A" w:rsidP="0091212A">
      <w:pPr>
        <w:spacing w:after="0"/>
        <w:rPr>
          <w:rFonts w:ascii="Times New Roman" w:hAnsi="Times New Roman"/>
          <w:sz w:val="16"/>
          <w:szCs w:val="16"/>
        </w:rPr>
      </w:pPr>
    </w:p>
    <w:p w:rsidR="0091212A" w:rsidRDefault="0091212A" w:rsidP="0091212A">
      <w:pPr>
        <w:spacing w:after="0"/>
        <w:rPr>
          <w:rFonts w:ascii="Times New Roman" w:hAnsi="Times New Roman"/>
          <w:sz w:val="16"/>
          <w:szCs w:val="16"/>
        </w:rPr>
      </w:pPr>
    </w:p>
    <w:p w:rsidR="0091212A" w:rsidRDefault="0091212A" w:rsidP="0091212A">
      <w:pPr>
        <w:spacing w:after="0"/>
        <w:rPr>
          <w:rFonts w:ascii="Times New Roman" w:hAnsi="Times New Roman"/>
          <w:sz w:val="16"/>
          <w:szCs w:val="16"/>
        </w:rPr>
      </w:pPr>
    </w:p>
    <w:p w:rsidR="0091212A" w:rsidRDefault="0091212A" w:rsidP="0091212A">
      <w:pPr>
        <w:spacing w:after="0"/>
        <w:rPr>
          <w:rFonts w:ascii="Times New Roman" w:hAnsi="Times New Roman"/>
          <w:sz w:val="16"/>
          <w:szCs w:val="16"/>
        </w:rPr>
      </w:pPr>
    </w:p>
    <w:p w:rsidR="0091212A" w:rsidRDefault="0091212A" w:rsidP="0091212A">
      <w:pPr>
        <w:spacing w:after="0"/>
        <w:rPr>
          <w:rFonts w:ascii="Times New Roman" w:hAnsi="Times New Roman"/>
          <w:sz w:val="16"/>
          <w:szCs w:val="16"/>
        </w:rPr>
      </w:pPr>
    </w:p>
    <w:p w:rsidR="000B300C" w:rsidRDefault="000B300C"/>
    <w:sectPr w:rsidR="000B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7A"/>
    <w:rsid w:val="000B300C"/>
    <w:rsid w:val="0091212A"/>
    <w:rsid w:val="00D4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1790</Words>
  <Characters>10205</Characters>
  <Application>Microsoft Office Word</Application>
  <DocSecurity>0</DocSecurity>
  <Lines>85</Lines>
  <Paragraphs>23</Paragraphs>
  <ScaleCrop>false</ScaleCrop>
  <Company/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сергеевна</dc:creator>
  <cp:keywords/>
  <dc:description/>
  <cp:lastModifiedBy>нина сергеевна</cp:lastModifiedBy>
  <cp:revision>2</cp:revision>
  <dcterms:created xsi:type="dcterms:W3CDTF">2015-06-23T06:15:00Z</dcterms:created>
  <dcterms:modified xsi:type="dcterms:W3CDTF">2015-06-23T06:18:00Z</dcterms:modified>
</cp:coreProperties>
</file>